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FD" w:rsidRPr="00B159FD" w:rsidRDefault="00B159FD" w:rsidP="00B159FD">
      <w:pPr>
        <w:pStyle w:val="newncpi0"/>
        <w:jc w:val="center"/>
      </w:pPr>
      <w:r w:rsidRPr="00B159FD">
        <w:t> </w:t>
      </w:r>
    </w:p>
    <w:p w:rsidR="00B159FD" w:rsidRPr="00B159FD" w:rsidRDefault="00B159FD" w:rsidP="00B159FD">
      <w:pPr>
        <w:pStyle w:val="newncpi0"/>
        <w:jc w:val="center"/>
      </w:pPr>
      <w:bookmarkStart w:id="0" w:name="a2"/>
      <w:bookmarkEnd w:id="0"/>
      <w:r w:rsidRPr="00B159FD">
        <w:rPr>
          <w:rStyle w:val="name"/>
        </w:rPr>
        <w:t>РЕШЕНИЕ </w:t>
      </w:r>
      <w:r w:rsidRPr="00B159FD">
        <w:rPr>
          <w:rStyle w:val="promulgator"/>
        </w:rPr>
        <w:t>ГРОДНЕНСКОГО ОБЛАСТНОГО ИСПОЛНИТЕЛЬНОГО КОМИТЕТА</w:t>
      </w:r>
    </w:p>
    <w:p w:rsidR="00B159FD" w:rsidRPr="00B159FD" w:rsidRDefault="00B159FD" w:rsidP="00B159FD">
      <w:pPr>
        <w:pStyle w:val="newncpi"/>
        <w:ind w:firstLine="0"/>
        <w:jc w:val="center"/>
      </w:pPr>
      <w:r w:rsidRPr="00B159FD">
        <w:rPr>
          <w:rStyle w:val="datepr"/>
        </w:rPr>
        <w:t>11 мая 2018 г.</w:t>
      </w:r>
      <w:r w:rsidRPr="00B159FD">
        <w:rPr>
          <w:rStyle w:val="number"/>
        </w:rPr>
        <w:t xml:space="preserve"> № 250</w:t>
      </w:r>
    </w:p>
    <w:p w:rsidR="00B159FD" w:rsidRPr="00B159FD" w:rsidRDefault="00B159FD" w:rsidP="00B159FD">
      <w:pPr>
        <w:pStyle w:val="titlencpi"/>
      </w:pPr>
      <w:r w:rsidRPr="00B159FD">
        <w:t>Об утверждении Инструкции о порядке определения платы за пользование жилыми помещениями государственного жилищного фонда в общежитиях</w:t>
      </w:r>
    </w:p>
    <w:p w:rsidR="00B159FD" w:rsidRPr="00B159FD" w:rsidRDefault="00B159FD" w:rsidP="00B159FD">
      <w:pPr>
        <w:pStyle w:val="changei"/>
      </w:pPr>
      <w:r w:rsidRPr="00B159FD">
        <w:t>Изменения и дополнения:</w:t>
      </w:r>
    </w:p>
    <w:p w:rsidR="00B159FD" w:rsidRPr="00B159FD" w:rsidRDefault="00B159FD" w:rsidP="00B159FD">
      <w:pPr>
        <w:pStyle w:val="changeadd"/>
      </w:pPr>
      <w:r w:rsidRPr="00B159FD">
        <w:t>Решение</w:t>
      </w:r>
      <w:r w:rsidRPr="00B159FD">
        <w:t xml:space="preserve"> Гродненского областного исполнительного комитета от 11 апреля 2019 г. № 224 (Национальный правовой Интернет-портал Республики Беларусь, 23.04.2019, 9/95492)</w:t>
      </w:r>
    </w:p>
    <w:p w:rsidR="00B159FD" w:rsidRPr="00B159FD" w:rsidRDefault="00B159FD" w:rsidP="00B159FD">
      <w:pPr>
        <w:pStyle w:val="newncpi"/>
      </w:pPr>
      <w:r w:rsidRPr="00B159FD">
        <w:t> </w:t>
      </w:r>
    </w:p>
    <w:p w:rsidR="00B159FD" w:rsidRPr="00B159FD" w:rsidRDefault="00B159FD" w:rsidP="00B159FD">
      <w:pPr>
        <w:pStyle w:val="preamble"/>
      </w:pPr>
      <w:r w:rsidRPr="00B159FD">
        <w:t xml:space="preserve">На основании </w:t>
      </w:r>
      <w:r w:rsidRPr="00B159FD">
        <w:t>подпункта 2.1</w:t>
      </w:r>
      <w:r w:rsidRPr="00B159FD">
        <w:t xml:space="preserve"> пункта 2 Указа Президента Республики Беларусь от 25 февраля 2011 г. № 72 «О некоторых вопросах регулирования цен (тарифов) в Республике Беларусь» Гродненский областной исполнительный комитет РЕШИЛ:</w:t>
      </w:r>
    </w:p>
    <w:p w:rsidR="00B159FD" w:rsidRPr="00B159FD" w:rsidRDefault="00B159FD" w:rsidP="00B159FD">
      <w:pPr>
        <w:pStyle w:val="point"/>
      </w:pPr>
      <w:r w:rsidRPr="00B159FD">
        <w:t xml:space="preserve">1. Утвердить </w:t>
      </w:r>
      <w:r w:rsidRPr="00B159FD">
        <w:t>Инструкцию</w:t>
      </w:r>
      <w:r w:rsidRPr="00B159FD">
        <w:t xml:space="preserve"> о порядке определения платы за пользование жилыми помещениями государственного жилищного фонда в общежитиях (прилагается).</w:t>
      </w:r>
    </w:p>
    <w:p w:rsidR="00B159FD" w:rsidRPr="00B159FD" w:rsidRDefault="00B159FD" w:rsidP="00B159FD">
      <w:pPr>
        <w:pStyle w:val="point"/>
      </w:pPr>
      <w:r w:rsidRPr="00B159FD">
        <w:t xml:space="preserve">2. Настоящее решение подлежит обнародованию (опубликованию) в газете «Гродзенская </w:t>
      </w:r>
      <w:proofErr w:type="spellStart"/>
      <w:r w:rsidRPr="00B159FD">
        <w:t>праўда</w:t>
      </w:r>
      <w:proofErr w:type="spellEnd"/>
      <w:r w:rsidRPr="00B159FD">
        <w:t>».</w:t>
      </w:r>
    </w:p>
    <w:p w:rsidR="00B159FD" w:rsidRPr="00B159FD" w:rsidRDefault="00B159FD" w:rsidP="00B159FD">
      <w:pPr>
        <w:pStyle w:val="point"/>
      </w:pPr>
      <w:r w:rsidRPr="00B159FD">
        <w:t>3. Настоящее решение вступает в силу после его официального опубликования.</w:t>
      </w:r>
    </w:p>
    <w:p w:rsidR="00B159FD" w:rsidRPr="00B159FD" w:rsidRDefault="00B159FD" w:rsidP="00B159FD">
      <w:pPr>
        <w:pStyle w:val="newncpi"/>
      </w:pPr>
      <w:r w:rsidRPr="00B159F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B159FD" w:rsidRPr="00B159FD" w:rsidTr="00B159F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9FD" w:rsidRPr="00B159FD" w:rsidRDefault="00B159FD">
            <w:pPr>
              <w:pStyle w:val="newncpi0"/>
              <w:jc w:val="left"/>
            </w:pPr>
            <w:r w:rsidRPr="00B159FD"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9FD" w:rsidRPr="00B159FD" w:rsidRDefault="00B159FD">
            <w:pPr>
              <w:pStyle w:val="newncpi0"/>
              <w:jc w:val="right"/>
            </w:pPr>
            <w:r w:rsidRPr="00B159FD">
              <w:rPr>
                <w:rStyle w:val="pers"/>
              </w:rPr>
              <w:t>В.В.Кравцов</w:t>
            </w:r>
          </w:p>
        </w:tc>
      </w:tr>
      <w:tr w:rsidR="00B159FD" w:rsidRPr="00B159FD" w:rsidTr="00B159F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9FD" w:rsidRPr="00B159FD" w:rsidRDefault="00B159FD">
            <w:pPr>
              <w:pStyle w:val="newncpi0"/>
              <w:jc w:val="left"/>
            </w:pPr>
            <w:r w:rsidRPr="00B159FD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9FD" w:rsidRPr="00B159FD" w:rsidRDefault="00B159FD">
            <w:pPr>
              <w:pStyle w:val="newncpi0"/>
              <w:jc w:val="right"/>
            </w:pPr>
            <w:r w:rsidRPr="00B159FD">
              <w:t> </w:t>
            </w:r>
          </w:p>
        </w:tc>
      </w:tr>
      <w:tr w:rsidR="00B159FD" w:rsidRPr="00B159FD" w:rsidTr="00B159F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9FD" w:rsidRPr="00B159FD" w:rsidRDefault="00B159FD">
            <w:pPr>
              <w:pStyle w:val="newncpi0"/>
              <w:jc w:val="left"/>
            </w:pPr>
            <w:r w:rsidRPr="00B159FD"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159FD" w:rsidRPr="00B159FD" w:rsidRDefault="00B159FD">
            <w:pPr>
              <w:pStyle w:val="newncpi0"/>
              <w:jc w:val="right"/>
            </w:pPr>
            <w:r w:rsidRPr="00B159FD">
              <w:rPr>
                <w:rStyle w:val="pers"/>
              </w:rPr>
              <w:t>И.А.Попов</w:t>
            </w:r>
          </w:p>
        </w:tc>
      </w:tr>
    </w:tbl>
    <w:p w:rsidR="00B159FD" w:rsidRPr="00B159FD" w:rsidRDefault="00B159FD" w:rsidP="00B159FD">
      <w:pPr>
        <w:pStyle w:val="newncpi0"/>
      </w:pPr>
      <w:r w:rsidRPr="00B159F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B159FD" w:rsidRPr="00B159FD" w:rsidTr="00B159FD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9FD" w:rsidRPr="00B159FD" w:rsidRDefault="00B159FD">
            <w:pPr>
              <w:pStyle w:val="agree"/>
            </w:pPr>
            <w:r w:rsidRPr="00B159FD">
              <w:t>СОГЛАСОВАНО</w:t>
            </w:r>
          </w:p>
          <w:p w:rsidR="00B159FD" w:rsidRPr="00B159FD" w:rsidRDefault="00B159FD">
            <w:pPr>
              <w:pStyle w:val="agree"/>
            </w:pPr>
            <w:r w:rsidRPr="00B159FD">
              <w:t>Первый заместитель Министра</w:t>
            </w:r>
            <w:r w:rsidRPr="00B159FD">
              <w:br/>
              <w:t>антимонопольного</w:t>
            </w:r>
            <w:r w:rsidRPr="00B159FD">
              <w:br/>
              <w:t>регулирования и торговли</w:t>
            </w:r>
            <w:r w:rsidRPr="00B159FD">
              <w:br/>
              <w:t>Республики Беларусь</w:t>
            </w:r>
          </w:p>
          <w:p w:rsidR="00B159FD" w:rsidRPr="00B159FD" w:rsidRDefault="00B159FD">
            <w:pPr>
              <w:pStyle w:val="agreefio"/>
            </w:pPr>
            <w:proofErr w:type="spellStart"/>
            <w:r w:rsidRPr="00B159FD">
              <w:t>А.Б.Карпович</w:t>
            </w:r>
            <w:proofErr w:type="spellEnd"/>
          </w:p>
          <w:p w:rsidR="00B159FD" w:rsidRPr="00B159FD" w:rsidRDefault="00B159FD">
            <w:pPr>
              <w:pStyle w:val="agreedate"/>
            </w:pPr>
            <w:r w:rsidRPr="00B159FD">
              <w:t>10.05.2018</w:t>
            </w:r>
          </w:p>
        </w:tc>
      </w:tr>
    </w:tbl>
    <w:p w:rsidR="00B159FD" w:rsidRPr="00B159FD" w:rsidRDefault="00B159FD" w:rsidP="00B159FD">
      <w:pPr>
        <w:pStyle w:val="newncpi"/>
      </w:pPr>
      <w:r w:rsidRPr="00B159F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4"/>
        <w:gridCol w:w="2553"/>
      </w:tblGrid>
      <w:tr w:rsidR="00B159FD" w:rsidRPr="00B159FD" w:rsidTr="00B159FD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9FD" w:rsidRPr="00B159FD" w:rsidRDefault="00B159FD">
            <w:pPr>
              <w:pStyle w:val="newncpi"/>
            </w:pPr>
            <w:r w:rsidRPr="00B159FD"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59FD" w:rsidRPr="00B159FD" w:rsidRDefault="00B159FD">
            <w:pPr>
              <w:pStyle w:val="capu1"/>
            </w:pPr>
            <w:r w:rsidRPr="00B159FD">
              <w:t>УТВЕРЖДЕНО</w:t>
            </w:r>
          </w:p>
          <w:p w:rsidR="00B159FD" w:rsidRPr="00B159FD" w:rsidRDefault="00B159FD">
            <w:pPr>
              <w:pStyle w:val="cap1"/>
            </w:pPr>
            <w:r w:rsidRPr="00B159FD">
              <w:t>Решение</w:t>
            </w:r>
            <w:r w:rsidRPr="00B159FD">
              <w:t xml:space="preserve"> </w:t>
            </w:r>
            <w:r w:rsidRPr="00B159FD">
              <w:br/>
              <w:t>Гродненского областного</w:t>
            </w:r>
            <w:r w:rsidRPr="00B159FD">
              <w:br/>
              <w:t>исполнительного комитета</w:t>
            </w:r>
          </w:p>
          <w:p w:rsidR="00B159FD" w:rsidRPr="00B159FD" w:rsidRDefault="00B159FD">
            <w:pPr>
              <w:pStyle w:val="cap1"/>
            </w:pPr>
            <w:r w:rsidRPr="00B159FD">
              <w:t>11.05.2018 № 250</w:t>
            </w:r>
          </w:p>
        </w:tc>
      </w:tr>
    </w:tbl>
    <w:p w:rsidR="00B159FD" w:rsidRPr="00B159FD" w:rsidRDefault="00B159FD" w:rsidP="00B159FD">
      <w:pPr>
        <w:pStyle w:val="titleu"/>
      </w:pPr>
      <w:bookmarkStart w:id="1" w:name="a1"/>
      <w:bookmarkEnd w:id="1"/>
      <w:r w:rsidRPr="00B159FD">
        <w:lastRenderedPageBreak/>
        <w:t>ИНСТРУКЦИЯ</w:t>
      </w:r>
      <w:r w:rsidRPr="00B159FD">
        <w:br/>
        <w:t>о порядке определения платы за пользование жилыми помещениями государственного жилищного фонда в общежитиях</w:t>
      </w:r>
    </w:p>
    <w:p w:rsidR="00B159FD" w:rsidRPr="00B159FD" w:rsidRDefault="00B159FD" w:rsidP="00B159FD">
      <w:pPr>
        <w:pStyle w:val="point"/>
      </w:pPr>
      <w:r w:rsidRPr="00B159FD">
        <w:t>1. Настоящая Инструкция устанавливает порядок определения платы за пользование жилыми помещениями государственного жилищного фонда в общежитиях (кроме пользования жилыми помещениями в общежитиях государственных учреждений образования).</w:t>
      </w:r>
    </w:p>
    <w:p w:rsidR="00B159FD" w:rsidRPr="00B159FD" w:rsidRDefault="00B159FD" w:rsidP="00B159FD">
      <w:pPr>
        <w:pStyle w:val="point"/>
      </w:pPr>
      <w:r w:rsidRPr="00B159FD">
        <w:t>2. Для целей настоящей Инструкции используются следующие термины и их определения:</w:t>
      </w:r>
    </w:p>
    <w:p w:rsidR="00B159FD" w:rsidRPr="00B159FD" w:rsidRDefault="00B159FD" w:rsidP="00B159FD">
      <w:pPr>
        <w:pStyle w:val="newncpi"/>
      </w:pPr>
      <w:r w:rsidRPr="00B159FD">
        <w:t>жилая площадь - сумма площадей пола жилых комнат;</w:t>
      </w:r>
    </w:p>
    <w:p w:rsidR="00B159FD" w:rsidRPr="00B159FD" w:rsidRDefault="00B159FD" w:rsidP="00B159FD">
      <w:pPr>
        <w:pStyle w:val="newncpi"/>
      </w:pPr>
      <w:r w:rsidRPr="00B159FD">
        <w:t>жилое помещение в общежитии - жилое помещение либо его часть, предоставляемые гражданам на условиях договора найма жилого помещения в общежитии;</w:t>
      </w:r>
    </w:p>
    <w:p w:rsidR="00B159FD" w:rsidRPr="00B159FD" w:rsidRDefault="00B159FD" w:rsidP="00B159FD">
      <w:pPr>
        <w:pStyle w:val="newncpi"/>
      </w:pPr>
      <w:r w:rsidRPr="00B159FD">
        <w:t>общая площадь жилого помещения - сумма жилой площади и площади пола подсобных помещений, кроме площади пола балконов и лоджий;</w:t>
      </w:r>
    </w:p>
    <w:p w:rsidR="00B159FD" w:rsidRPr="00B159FD" w:rsidRDefault="00B159FD" w:rsidP="00B159FD">
      <w:pPr>
        <w:pStyle w:val="newncpi"/>
      </w:pPr>
      <w:r w:rsidRPr="00B159FD">
        <w:t>общежитие - жилой дом (его часть), специально построенный или переоборудованный для проживания граждан на период их работы (службы), учебы;</w:t>
      </w:r>
    </w:p>
    <w:p w:rsidR="00B159FD" w:rsidRPr="00B159FD" w:rsidRDefault="00B159FD" w:rsidP="00B159FD">
      <w:pPr>
        <w:pStyle w:val="newncpi"/>
      </w:pPr>
      <w:r w:rsidRPr="00B159FD">
        <w:t>общежитие первой категории - в блоке имеются комнаты, санузел, кухня;</w:t>
      </w:r>
    </w:p>
    <w:p w:rsidR="00B159FD" w:rsidRPr="00B159FD" w:rsidRDefault="00B159FD" w:rsidP="00B159FD">
      <w:pPr>
        <w:pStyle w:val="newncpi"/>
      </w:pPr>
      <w:r w:rsidRPr="00B159FD">
        <w:t>общежитие второй категории - в блоке имеются комнаты, санузел. Кухни общего пользования на этаже;</w:t>
      </w:r>
    </w:p>
    <w:p w:rsidR="00B159FD" w:rsidRPr="00B159FD" w:rsidRDefault="00B159FD" w:rsidP="00B159FD">
      <w:pPr>
        <w:pStyle w:val="newncpi"/>
      </w:pPr>
      <w:r w:rsidRPr="00B159FD">
        <w:t>общежитие третьей категории - имеются комнаты. Кухни, санузлы, душевые помещения общего пользования.</w:t>
      </w:r>
    </w:p>
    <w:p w:rsidR="00B159FD" w:rsidRPr="00B159FD" w:rsidRDefault="00B159FD" w:rsidP="00B159FD">
      <w:pPr>
        <w:pStyle w:val="point"/>
      </w:pPr>
      <w:r w:rsidRPr="00B159FD">
        <w:t>3. Размер платы за пользование жилыми помещениями государственного жилищного фонда в общежитиях определяется исходя из базовой ставки в расчете на 1 квадратный метр общей площади жилого помещения в общежитии в месяц соразмерно общей площади занимаемого жилого помещения.</w:t>
      </w:r>
    </w:p>
    <w:p w:rsidR="00B159FD" w:rsidRPr="00B159FD" w:rsidRDefault="00B159FD" w:rsidP="00B159FD">
      <w:pPr>
        <w:pStyle w:val="point"/>
      </w:pPr>
      <w:r w:rsidRPr="00B159FD">
        <w:t>4. Базовая ставка определяется исходя из размера базовой величины по формуле</w:t>
      </w:r>
    </w:p>
    <w:p w:rsidR="00B159FD" w:rsidRPr="00B159FD" w:rsidRDefault="00B159FD" w:rsidP="00B159FD">
      <w:pPr>
        <w:pStyle w:val="newncpi"/>
      </w:pPr>
      <w:r w:rsidRPr="00B159FD">
        <w:t> </w:t>
      </w:r>
    </w:p>
    <w:p w:rsidR="00B159FD" w:rsidRPr="00B159FD" w:rsidRDefault="00B159FD" w:rsidP="00B159FD">
      <w:pPr>
        <w:pStyle w:val="newncpi0"/>
        <w:jc w:val="center"/>
      </w:pPr>
      <w:r w:rsidRPr="00B159FD">
        <w:t xml:space="preserve">БС = БВ </w:t>
      </w:r>
      <w:proofErr w:type="spellStart"/>
      <w:r w:rsidRPr="00B159FD">
        <w:t>х</w:t>
      </w:r>
      <w:proofErr w:type="spellEnd"/>
      <w:proofErr w:type="gramStart"/>
      <w:r w:rsidRPr="00B159FD">
        <w:t xml:space="preserve"> К</w:t>
      </w:r>
      <w:proofErr w:type="gramEnd"/>
      <w:r w:rsidRPr="00B159FD">
        <w:t>,</w:t>
      </w:r>
    </w:p>
    <w:p w:rsidR="00B159FD" w:rsidRPr="00B159FD" w:rsidRDefault="00B159FD" w:rsidP="00B159FD">
      <w:pPr>
        <w:pStyle w:val="newncpi"/>
      </w:pPr>
      <w:r w:rsidRPr="00B159FD">
        <w:t> </w:t>
      </w:r>
    </w:p>
    <w:p w:rsidR="00B159FD" w:rsidRPr="00B159FD" w:rsidRDefault="00B159FD" w:rsidP="00B159FD">
      <w:pPr>
        <w:pStyle w:val="newncpi0"/>
      </w:pPr>
      <w:r w:rsidRPr="00B159FD">
        <w:t>где  БС - размер базовой ставки платы на 1 квадратный метр общей площади жилого помещения в общежитии в месяц, белорусских рублей;</w:t>
      </w:r>
    </w:p>
    <w:p w:rsidR="00B159FD" w:rsidRPr="00B159FD" w:rsidRDefault="00B159FD" w:rsidP="00B159FD">
      <w:pPr>
        <w:pStyle w:val="newncpi"/>
      </w:pPr>
      <w:r w:rsidRPr="00B159FD">
        <w:t>БВ - размер базовой величины, белорусских рублей;</w:t>
      </w:r>
    </w:p>
    <w:p w:rsidR="00B159FD" w:rsidRPr="00B159FD" w:rsidRDefault="00B159FD" w:rsidP="00B159FD">
      <w:pPr>
        <w:pStyle w:val="newncpi"/>
      </w:pPr>
      <w:proofErr w:type="gramStart"/>
      <w:r w:rsidRPr="00B159FD">
        <w:t>К</w:t>
      </w:r>
      <w:proofErr w:type="gramEnd"/>
      <w:r w:rsidRPr="00B159FD">
        <w:t> - понижающий коэффициент, применяемый при определении размера платы за пользование жилыми помещениями в общежитиях, равен 0,1.</w:t>
      </w:r>
    </w:p>
    <w:p w:rsidR="00B159FD" w:rsidRPr="00B159FD" w:rsidRDefault="00B159FD" w:rsidP="00B159FD">
      <w:pPr>
        <w:pStyle w:val="point"/>
      </w:pPr>
      <w:r w:rsidRPr="00B159FD">
        <w:t>5. При определении размера платы за пользование жилым помещением в общежитии применяются корректирующие коэффициенты, которые перемножаются между собой по формуле</w:t>
      </w:r>
    </w:p>
    <w:p w:rsidR="00B159FD" w:rsidRPr="00B159FD" w:rsidRDefault="00B159FD" w:rsidP="00B159FD">
      <w:pPr>
        <w:pStyle w:val="newncpi"/>
      </w:pPr>
      <w:r w:rsidRPr="00B159FD">
        <w:t> </w:t>
      </w:r>
    </w:p>
    <w:p w:rsidR="00B159FD" w:rsidRPr="00B159FD" w:rsidRDefault="00B159FD" w:rsidP="00B159FD">
      <w:pPr>
        <w:pStyle w:val="newncpi0"/>
        <w:jc w:val="center"/>
      </w:pPr>
      <w:proofErr w:type="gramStart"/>
      <w:r w:rsidRPr="00B159FD">
        <w:t>П</w:t>
      </w:r>
      <w:proofErr w:type="gramEnd"/>
      <w:r w:rsidRPr="00B159FD">
        <w:t xml:space="preserve"> = БС </w:t>
      </w:r>
      <w:proofErr w:type="spellStart"/>
      <w:r w:rsidRPr="00B159FD">
        <w:t>х</w:t>
      </w:r>
      <w:proofErr w:type="spellEnd"/>
      <w:r w:rsidRPr="00B159FD">
        <w:t xml:space="preserve"> К</w:t>
      </w:r>
      <w:r w:rsidRPr="00B159FD">
        <w:rPr>
          <w:vertAlign w:val="subscript"/>
        </w:rPr>
        <w:t>1</w:t>
      </w:r>
      <w:r w:rsidRPr="00B159FD">
        <w:t xml:space="preserve"> </w:t>
      </w:r>
      <w:proofErr w:type="spellStart"/>
      <w:r w:rsidRPr="00B159FD">
        <w:t>х</w:t>
      </w:r>
      <w:proofErr w:type="spellEnd"/>
      <w:r w:rsidRPr="00B159FD">
        <w:t xml:space="preserve"> К</w:t>
      </w:r>
      <w:r w:rsidRPr="00B159FD">
        <w:rPr>
          <w:vertAlign w:val="subscript"/>
        </w:rPr>
        <w:t>2</w:t>
      </w:r>
      <w:r w:rsidRPr="00B159FD">
        <w:t xml:space="preserve"> </w:t>
      </w:r>
      <w:proofErr w:type="spellStart"/>
      <w:r w:rsidRPr="00B159FD">
        <w:t>х</w:t>
      </w:r>
      <w:proofErr w:type="spellEnd"/>
      <w:r w:rsidRPr="00B159FD">
        <w:t xml:space="preserve"> К</w:t>
      </w:r>
      <w:r w:rsidRPr="00B159FD">
        <w:rPr>
          <w:vertAlign w:val="subscript"/>
        </w:rPr>
        <w:t>3</w:t>
      </w:r>
      <w:r w:rsidRPr="00B159FD">
        <w:t xml:space="preserve"> </w:t>
      </w:r>
      <w:proofErr w:type="spellStart"/>
      <w:r w:rsidRPr="00B159FD">
        <w:t>х</w:t>
      </w:r>
      <w:proofErr w:type="spellEnd"/>
      <w:r w:rsidRPr="00B159FD">
        <w:t xml:space="preserve"> К</w:t>
      </w:r>
      <w:r w:rsidRPr="00B159FD">
        <w:rPr>
          <w:vertAlign w:val="subscript"/>
        </w:rPr>
        <w:t>4-n</w:t>
      </w:r>
      <w:r w:rsidRPr="00B159FD">
        <w:t xml:space="preserve"> </w:t>
      </w:r>
      <w:proofErr w:type="spellStart"/>
      <w:r w:rsidRPr="00B159FD">
        <w:t>х</w:t>
      </w:r>
      <w:proofErr w:type="spellEnd"/>
      <w:r w:rsidRPr="00B159FD">
        <w:t xml:space="preserve"> S,</w:t>
      </w:r>
    </w:p>
    <w:p w:rsidR="00B159FD" w:rsidRPr="00B159FD" w:rsidRDefault="00B159FD" w:rsidP="00B159FD">
      <w:pPr>
        <w:pStyle w:val="newncpi"/>
      </w:pPr>
      <w:r w:rsidRPr="00B159FD">
        <w:lastRenderedPageBreak/>
        <w:t> </w:t>
      </w:r>
    </w:p>
    <w:p w:rsidR="00B159FD" w:rsidRPr="00B159FD" w:rsidRDefault="00B159FD" w:rsidP="00B159FD">
      <w:pPr>
        <w:pStyle w:val="newncpi0"/>
      </w:pPr>
      <w:r w:rsidRPr="00B159FD">
        <w:t>где  </w:t>
      </w:r>
      <w:proofErr w:type="gramStart"/>
      <w:r w:rsidRPr="00B159FD">
        <w:t>П</w:t>
      </w:r>
      <w:proofErr w:type="gramEnd"/>
      <w:r w:rsidRPr="00B159FD">
        <w:t> - размер платы за пользование жилым помещением в общежитии, белорусских рублей;</w:t>
      </w:r>
    </w:p>
    <w:p w:rsidR="00B159FD" w:rsidRPr="00B159FD" w:rsidRDefault="00B159FD" w:rsidP="00B159FD">
      <w:pPr>
        <w:pStyle w:val="newncpi"/>
      </w:pPr>
      <w:r w:rsidRPr="00B159FD">
        <w:t>K</w:t>
      </w:r>
      <w:r w:rsidRPr="00B159FD">
        <w:rPr>
          <w:vertAlign w:val="subscript"/>
        </w:rPr>
        <w:t>1</w:t>
      </w:r>
      <w:r w:rsidRPr="00B159FD">
        <w:t> - коэффициент, учитывающий местонахождение жилого помещения:</w:t>
      </w:r>
    </w:p>
    <w:p w:rsidR="00B159FD" w:rsidRPr="00B159FD" w:rsidRDefault="00B159FD" w:rsidP="00B159FD">
      <w:pPr>
        <w:pStyle w:val="newncpi"/>
      </w:pPr>
      <w:r w:rsidRPr="00B159FD">
        <w:t>город Гродно - 0,6;</w:t>
      </w:r>
    </w:p>
    <w:p w:rsidR="00B159FD" w:rsidRPr="00B159FD" w:rsidRDefault="00B159FD" w:rsidP="00B159FD">
      <w:pPr>
        <w:pStyle w:val="newncpi"/>
      </w:pPr>
      <w:r w:rsidRPr="00B159FD">
        <w:t>город Лида - 0,4;</w:t>
      </w:r>
    </w:p>
    <w:p w:rsidR="00B159FD" w:rsidRPr="00B159FD" w:rsidRDefault="00B159FD" w:rsidP="00B159FD">
      <w:pPr>
        <w:pStyle w:val="newncpi"/>
      </w:pPr>
      <w:r w:rsidRPr="00B159FD">
        <w:t xml:space="preserve">города Волковыск, </w:t>
      </w:r>
      <w:proofErr w:type="spellStart"/>
      <w:r w:rsidRPr="00B159FD">
        <w:t>Новогрудок</w:t>
      </w:r>
      <w:proofErr w:type="spellEnd"/>
      <w:r w:rsidRPr="00B159FD">
        <w:t>, Слоним, Сморгонь - 0,3;</w:t>
      </w:r>
    </w:p>
    <w:p w:rsidR="00B159FD" w:rsidRPr="00B159FD" w:rsidRDefault="00B159FD" w:rsidP="00B159FD">
      <w:pPr>
        <w:pStyle w:val="newncpi"/>
      </w:pPr>
      <w:r w:rsidRPr="00B159FD">
        <w:t>иные города и поселки городского типа - 0,2;</w:t>
      </w:r>
    </w:p>
    <w:p w:rsidR="00B159FD" w:rsidRPr="00B159FD" w:rsidRDefault="00B159FD" w:rsidP="00B159FD">
      <w:pPr>
        <w:pStyle w:val="newncpi"/>
      </w:pPr>
      <w:r w:rsidRPr="00B159FD">
        <w:t>другие населенные пункты - 0,1;</w:t>
      </w:r>
    </w:p>
    <w:p w:rsidR="00B159FD" w:rsidRPr="00B159FD" w:rsidRDefault="00B159FD" w:rsidP="00B159FD">
      <w:pPr>
        <w:pStyle w:val="newncpi"/>
      </w:pPr>
      <w:r w:rsidRPr="00B159FD">
        <w:t>К</w:t>
      </w:r>
      <w:proofErr w:type="gramStart"/>
      <w:r w:rsidRPr="00B159FD">
        <w:rPr>
          <w:vertAlign w:val="subscript"/>
        </w:rPr>
        <w:t>2</w:t>
      </w:r>
      <w:proofErr w:type="gramEnd"/>
      <w:r w:rsidRPr="00B159FD">
        <w:t> - коэффициент, зависящий от категории общежития:</w:t>
      </w:r>
    </w:p>
    <w:p w:rsidR="00B159FD" w:rsidRPr="00B159FD" w:rsidRDefault="00B159FD" w:rsidP="00B159FD">
      <w:pPr>
        <w:pStyle w:val="newncpi"/>
      </w:pPr>
      <w:r w:rsidRPr="00B159FD">
        <w:t>общежитие первой категории - коэффициент равен 1;</w:t>
      </w:r>
    </w:p>
    <w:p w:rsidR="00B159FD" w:rsidRPr="00B159FD" w:rsidRDefault="00B159FD" w:rsidP="00B159FD">
      <w:pPr>
        <w:pStyle w:val="newncpi"/>
      </w:pPr>
      <w:r w:rsidRPr="00B159FD">
        <w:t>общежитие второй категории - коэффициент равен 0,9;</w:t>
      </w:r>
    </w:p>
    <w:p w:rsidR="00B159FD" w:rsidRPr="00B159FD" w:rsidRDefault="00B159FD" w:rsidP="00B159FD">
      <w:pPr>
        <w:pStyle w:val="newncpi"/>
      </w:pPr>
      <w:r w:rsidRPr="00B159FD">
        <w:t>общежитие третьей категории - коэффициент равен 0,8;</w:t>
      </w:r>
    </w:p>
    <w:p w:rsidR="00B159FD" w:rsidRPr="00B159FD" w:rsidRDefault="00B159FD" w:rsidP="00B159FD">
      <w:pPr>
        <w:pStyle w:val="newncpi"/>
      </w:pPr>
      <w:r w:rsidRPr="00B159FD">
        <w:t>К</w:t>
      </w:r>
      <w:r w:rsidRPr="00B159FD">
        <w:rPr>
          <w:vertAlign w:val="subscript"/>
        </w:rPr>
        <w:t>3</w:t>
      </w:r>
      <w:r w:rsidRPr="00B159FD">
        <w:t> - понижающий коэффициент, применяемый при определении размера платы за пользование жилым помещением в общежитии, равен 0,2;</w:t>
      </w:r>
    </w:p>
    <w:p w:rsidR="00B159FD" w:rsidRPr="00B159FD" w:rsidRDefault="00B159FD" w:rsidP="00B159FD">
      <w:pPr>
        <w:pStyle w:val="newncpi"/>
      </w:pPr>
      <w:r w:rsidRPr="00B159FD">
        <w:t>К</w:t>
      </w:r>
      <w:r w:rsidRPr="00B159FD">
        <w:rPr>
          <w:vertAlign w:val="subscript"/>
        </w:rPr>
        <w:t>4-n</w:t>
      </w:r>
      <w:r w:rsidRPr="00B159FD">
        <w:t> - коэффициент степени благоустройства жилых помещений: при отсутствии горячего, холодного водоснабжения, водоотведения (канализации), центрального отопления, - равен 0,9 за каждый отсутствующий вид инженерной системы;</w:t>
      </w:r>
    </w:p>
    <w:p w:rsidR="00B159FD" w:rsidRPr="00B159FD" w:rsidRDefault="00B159FD" w:rsidP="00B159FD">
      <w:pPr>
        <w:pStyle w:val="newncpi"/>
      </w:pPr>
      <w:r w:rsidRPr="00B159FD">
        <w:t>S - общая площадь занимаемого жилого помещения, квадратных метров.</w:t>
      </w:r>
    </w:p>
    <w:p w:rsidR="00B159FD" w:rsidRPr="00B159FD" w:rsidRDefault="00B159FD" w:rsidP="00B159FD">
      <w:pPr>
        <w:pStyle w:val="newncpi"/>
      </w:pPr>
      <w:r w:rsidRPr="00B159FD">
        <w:t> </w:t>
      </w:r>
    </w:p>
    <w:p w:rsidR="00F67C19" w:rsidRDefault="00B159FD" w:rsidP="00B159FD"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lastRenderedPageBreak/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  <w:r w:rsidRPr="00B159FD">
        <w:br/>
      </w:r>
    </w:p>
    <w:sectPr w:rsidR="00F67C19" w:rsidSect="00F6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9FD"/>
    <w:rsid w:val="00867721"/>
    <w:rsid w:val="00B159FD"/>
    <w:rsid w:val="00DD6631"/>
    <w:rsid w:val="00F3730A"/>
    <w:rsid w:val="00F6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9FD"/>
    <w:rPr>
      <w:color w:val="0038C8"/>
      <w:u w:val="single"/>
    </w:rPr>
  </w:style>
  <w:style w:type="paragraph" w:customStyle="1" w:styleId="titlencpi">
    <w:name w:val="titlencpi"/>
    <w:basedOn w:val="a"/>
    <w:rsid w:val="00B159FD"/>
    <w:pPr>
      <w:spacing w:before="360" w:after="360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159FD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u">
    <w:name w:val="titleu"/>
    <w:basedOn w:val="a"/>
    <w:rsid w:val="00B159FD"/>
    <w:pPr>
      <w:spacing w:before="360" w:after="36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159FD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159FD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B159FD"/>
    <w:pPr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B159FD"/>
    <w:pPr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B159FD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159FD"/>
    <w:pPr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159FD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B159FD"/>
    <w:pPr>
      <w:spacing w:after="120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B159FD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159FD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159F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B159F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B159F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B159F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B159F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B159FD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2019-06-11T12:27:00Z</dcterms:created>
  <dcterms:modified xsi:type="dcterms:W3CDTF">2019-06-11T12:30:00Z</dcterms:modified>
</cp:coreProperties>
</file>